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E201" w14:textId="77777777" w:rsidR="003B34CC" w:rsidRDefault="003B34CC" w:rsidP="003B34CC">
      <w:pPr>
        <w:pStyle w:val="NoSpacing"/>
        <w:bidi/>
        <w:ind w:firstLine="284"/>
        <w:jc w:val="both"/>
        <w:rPr>
          <w:rFonts w:cs="2  Zar"/>
          <w:b/>
          <w:bCs/>
          <w:sz w:val="24"/>
          <w:szCs w:val="24"/>
          <w:lang w:bidi="fa-IR"/>
        </w:rPr>
      </w:pPr>
      <w:r>
        <w:rPr>
          <w:rFonts w:cs="2  Zar" w:hint="cs"/>
          <w:b/>
          <w:bCs/>
          <w:sz w:val="24"/>
          <w:szCs w:val="24"/>
          <w:rtl/>
          <w:lang w:bidi="fa-IR"/>
        </w:rPr>
        <w:t>غزل شماره‌ی 96</w:t>
      </w:r>
    </w:p>
    <w:p w14:paraId="1CD11E07" w14:textId="77777777" w:rsidR="003B34CC" w:rsidRDefault="003B34CC" w:rsidP="003B34CC">
      <w:pPr>
        <w:pStyle w:val="NoSpacing"/>
        <w:bidi/>
        <w:ind w:firstLine="284"/>
        <w:jc w:val="center"/>
        <w:rPr>
          <w:rFonts w:cs="2  Yagut" w:hint="cs"/>
          <w:sz w:val="24"/>
          <w:szCs w:val="24"/>
          <w:rtl/>
          <w:lang w:bidi="fa-IR"/>
        </w:rPr>
      </w:pPr>
      <w:r>
        <w:rPr>
          <w:rFonts w:cs="2  Yagut" w:hint="cs"/>
          <w:sz w:val="24"/>
          <w:szCs w:val="24"/>
          <w:rtl/>
          <w:lang w:bidi="fa-IR"/>
        </w:rPr>
        <w:t>بودنی ماورای غم‌ها و شادی‌ها</w:t>
      </w:r>
    </w:p>
    <w:p w14:paraId="1D79A7F8" w14:textId="77777777" w:rsidR="003B34CC" w:rsidRDefault="003B34CC" w:rsidP="003B34CC">
      <w:pPr>
        <w:pStyle w:val="NoSpacing"/>
        <w:bidi/>
        <w:ind w:firstLine="284"/>
        <w:jc w:val="center"/>
        <w:rPr>
          <w:rFonts w:cs="2  Yagut" w:hint="cs"/>
          <w:sz w:val="6"/>
          <w:szCs w:val="6"/>
          <w:rtl/>
          <w:lang w:bidi="fa-IR"/>
        </w:rPr>
      </w:pPr>
    </w:p>
    <w:p w14:paraId="7FB2BFA2"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دی پیر میّ فروش که ذکرش به خیر باد           </w:t>
      </w:r>
    </w:p>
    <w:p w14:paraId="076EA09E" w14:textId="77777777" w:rsidR="003B34CC" w:rsidRDefault="003B34CC" w:rsidP="003B34CC">
      <w:pPr>
        <w:pStyle w:val="NoSpacing"/>
        <w:bidi/>
        <w:ind w:firstLine="284"/>
        <w:jc w:val="center"/>
        <w:rPr>
          <w:rFonts w:cs="2  Zar" w:hint="cs"/>
          <w:b/>
          <w:bCs/>
          <w:sz w:val="28"/>
          <w:szCs w:val="28"/>
          <w:rtl/>
          <w:lang w:bidi="fa-IR"/>
        </w:rPr>
      </w:pPr>
      <w:r>
        <w:rPr>
          <w:rFonts w:cs="2  Zar" w:hint="cs"/>
          <w:b/>
          <w:bCs/>
          <w:sz w:val="28"/>
          <w:szCs w:val="28"/>
          <w:rtl/>
          <w:lang w:bidi="fa-IR"/>
        </w:rPr>
        <w:t xml:space="preserve"> گفتا شراب نوش و غمِ دل ببر ز یاد</w:t>
      </w:r>
    </w:p>
    <w:p w14:paraId="3A147D21"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گفتم به باد می‌دهدم باده، نام و ننگ           </w:t>
      </w:r>
    </w:p>
    <w:p w14:paraId="3F112983"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گفتا قبول کن سخن و هرچه باد، باد</w:t>
      </w:r>
    </w:p>
    <w:p w14:paraId="10726E38"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سود و زیان و مایه، چو خواهد شدن ز دست         </w:t>
      </w:r>
    </w:p>
    <w:p w14:paraId="10FB15D7"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از بهر این معامله، غمگین مباش و شاد</w:t>
      </w:r>
    </w:p>
    <w:p w14:paraId="0B819520"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بادت به دست باشد اگر دل نهی به هیچ           </w:t>
      </w:r>
    </w:p>
    <w:p w14:paraId="0542B310"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در معرضی که تخت سلیمان رود به باد</w:t>
      </w:r>
    </w:p>
    <w:p w14:paraId="6ADC1665"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حافظ گرت ز پند حکیمان ملالت است          </w:t>
      </w:r>
    </w:p>
    <w:p w14:paraId="185419A1"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کوته کنیم قصّه که عمرت دراز باد</w:t>
      </w:r>
    </w:p>
    <w:p w14:paraId="5F2D9C20" w14:textId="10222D45" w:rsidR="003B34CC" w:rsidRDefault="003B34CC" w:rsidP="003B34CC">
      <w:pPr>
        <w:pStyle w:val="NoSpacing"/>
        <w:bidi/>
        <w:ind w:firstLine="284"/>
        <w:jc w:val="center"/>
        <w:rPr>
          <w:rFonts w:cs="2  Yagut" w:hint="cs"/>
          <w:sz w:val="24"/>
          <w:szCs w:val="24"/>
          <w:rtl/>
          <w:lang w:bidi="fa-IR"/>
        </w:rPr>
      </w:pPr>
      <w:r>
        <w:rPr>
          <w:rFonts w:cs="2  Yagut"/>
          <w:sz w:val="24"/>
          <w:szCs w:val="24"/>
          <w:lang w:bidi="fa-IR"/>
        </w:rPr>
        <w:t>======================</w:t>
      </w:r>
    </w:p>
    <w:p w14:paraId="73CB58F4" w14:textId="77777777" w:rsidR="003B34CC" w:rsidRDefault="003B34CC" w:rsidP="003B34CC">
      <w:pPr>
        <w:pStyle w:val="NoSpacing"/>
        <w:bidi/>
        <w:ind w:firstLine="284"/>
        <w:jc w:val="center"/>
        <w:rPr>
          <w:rFonts w:cs="2  Yagut" w:hint="cs"/>
          <w:sz w:val="8"/>
          <w:szCs w:val="8"/>
          <w:rtl/>
          <w:lang w:bidi="fa-IR"/>
        </w:rPr>
      </w:pPr>
    </w:p>
    <w:p w14:paraId="1AC40B86"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دی پیر میّ فروش که ذکرش به خیر باد           </w:t>
      </w:r>
    </w:p>
    <w:p w14:paraId="5B2086F8" w14:textId="57EF84BC" w:rsidR="003B34CC" w:rsidRDefault="003B34CC" w:rsidP="003B34CC">
      <w:pPr>
        <w:pStyle w:val="NoSpacing"/>
        <w:bidi/>
        <w:ind w:firstLine="284"/>
        <w:jc w:val="center"/>
        <w:rPr>
          <w:rFonts w:cs="2  Zar" w:hint="cs"/>
          <w:b/>
          <w:bCs/>
          <w:sz w:val="28"/>
          <w:szCs w:val="28"/>
          <w:rtl/>
          <w:lang w:bidi="fa-IR"/>
        </w:rPr>
      </w:pPr>
      <w:r>
        <w:rPr>
          <w:rFonts w:cs="2  Zar" w:hint="cs"/>
          <w:b/>
          <w:bCs/>
          <w:sz w:val="28"/>
          <w:szCs w:val="28"/>
          <w:rtl/>
          <w:lang w:bidi="fa-IR"/>
        </w:rPr>
        <w:t xml:space="preserve"> گفتا شراب نوش و غمِ دل ببر ز یاد</w:t>
      </w:r>
    </w:p>
    <w:p w14:paraId="09E6BB87" w14:textId="77777777" w:rsidR="003B34CC" w:rsidRDefault="003B34CC" w:rsidP="003B34CC">
      <w:pPr>
        <w:pStyle w:val="NoSpacing"/>
        <w:bidi/>
        <w:ind w:firstLine="284"/>
        <w:jc w:val="both"/>
        <w:rPr>
          <w:rFonts w:cs="2  Zar" w:hint="cs"/>
          <w:sz w:val="28"/>
          <w:szCs w:val="28"/>
          <w:rtl/>
          <w:lang w:bidi="fa-IR"/>
        </w:rPr>
      </w:pPr>
      <w:r>
        <w:rPr>
          <w:rFonts w:cs="2  Zar" w:hint="cs"/>
          <w:sz w:val="28"/>
          <w:szCs w:val="28"/>
          <w:rtl/>
          <w:lang w:bidi="fa-IR"/>
        </w:rPr>
        <w:t>پیر میّ فروش که جایگاه و توانِ به حضورآوردنِ انسان را در هستی خود دارد، هستی و حضوری که انسان مستِ حضور «وجود» شود؛ او یعنی پیر میّ فروش گفت: با نوشیدن شرابِ حضور در محضر لایزال و بیکرانه‌ی حضرت محبوب، می‌توانی غم دل را از یاد ببری و ببینی که چگونه غم، جای و جایگاهی در زندگی ندارد، این وقتی است که شراب «وجود» و حضور به جان انسان نوشانده شود و انسان خود را در عالَم بقاء احساس کند.</w:t>
      </w:r>
    </w:p>
    <w:p w14:paraId="70B861B8" w14:textId="77777777" w:rsidR="003B34CC" w:rsidRDefault="003B34CC" w:rsidP="003B34CC">
      <w:pPr>
        <w:pStyle w:val="NoSpacing"/>
        <w:bidi/>
        <w:ind w:firstLine="284"/>
        <w:jc w:val="center"/>
        <w:rPr>
          <w:rFonts w:cs="2  Yagut" w:hint="cs"/>
          <w:sz w:val="24"/>
          <w:szCs w:val="24"/>
          <w:rtl/>
          <w:lang w:bidi="fa-IR"/>
        </w:rPr>
      </w:pPr>
      <w:r>
        <w:rPr>
          <w:rFonts w:cs="2  Yagut"/>
          <w:sz w:val="24"/>
          <w:szCs w:val="24"/>
          <w:lang w:bidi="fa-IR"/>
        </w:rPr>
        <w:t>======================</w:t>
      </w:r>
    </w:p>
    <w:p w14:paraId="73B4DEF1" w14:textId="77777777" w:rsidR="003B34CC" w:rsidRDefault="003B34CC" w:rsidP="003B34CC">
      <w:pPr>
        <w:pStyle w:val="NoSpacing"/>
        <w:bidi/>
        <w:ind w:firstLine="284"/>
        <w:jc w:val="both"/>
        <w:rPr>
          <w:rFonts w:cs="2  Zar" w:hint="cs"/>
          <w:sz w:val="28"/>
          <w:szCs w:val="28"/>
          <w:rtl/>
          <w:lang w:bidi="fa-IR"/>
        </w:rPr>
      </w:pPr>
    </w:p>
    <w:p w14:paraId="484CBFFD"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گفتم به باد می‌دهدم باده، نام و ننگ           </w:t>
      </w:r>
    </w:p>
    <w:p w14:paraId="7CD9A687" w14:textId="6DFAC461"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گفتا قبول کن سخن و هرچه باد، باد</w:t>
      </w:r>
    </w:p>
    <w:p w14:paraId="44D6874C" w14:textId="77777777" w:rsidR="003B34CC" w:rsidRDefault="003B34CC" w:rsidP="003B34CC">
      <w:pPr>
        <w:pStyle w:val="NoSpacing"/>
        <w:bidi/>
        <w:ind w:firstLine="284"/>
        <w:jc w:val="both"/>
        <w:rPr>
          <w:rFonts w:cs="2  Zar" w:hint="cs"/>
          <w:sz w:val="28"/>
          <w:szCs w:val="28"/>
          <w:rtl/>
          <w:lang w:bidi="fa-IR"/>
        </w:rPr>
      </w:pPr>
      <w:r>
        <w:rPr>
          <w:rFonts w:cs="2  Zar" w:hint="cs"/>
          <w:sz w:val="28"/>
          <w:szCs w:val="28"/>
          <w:rtl/>
          <w:lang w:bidi="fa-IR"/>
        </w:rPr>
        <w:t>در جواب به توصیه‌ی میّ فروش که مرا توصیه کرد تا خود را از نسبت‌های ساختگی آزاد کنم و معلّق در دریای «وجود» باشم، گفتم: در آن صورت هیچ عنوانی و هویت مشخصی که بتوانم خود را با آن معنا کنم، نمی‌ماند. زیرا در چنین حضوری همه‌چیز، حتی تشخص انسان در فنا و بی‌نامی قرار می‌گیرد و گویا معلّق در فضایی خواهم شد که هیچ تکیه‌گاهی برایم نمی‌ماند، مگر احساس وجود خود در بی‌تشخصیِ محض، و او گفت همین را قبول کن، هرچه می‌خواهد بشود. زیرا این نوع از «بودن» بهترین تجربه‌ برای زیستن است در هر دو عالم.</w:t>
      </w:r>
    </w:p>
    <w:p w14:paraId="6C89BDFC" w14:textId="77777777" w:rsidR="003B34CC" w:rsidRDefault="003B34CC" w:rsidP="003B34CC">
      <w:pPr>
        <w:pStyle w:val="NoSpacing"/>
        <w:bidi/>
        <w:ind w:firstLine="284"/>
        <w:jc w:val="center"/>
        <w:rPr>
          <w:rFonts w:cs="2  Yagut" w:hint="cs"/>
          <w:sz w:val="24"/>
          <w:szCs w:val="24"/>
          <w:rtl/>
          <w:lang w:bidi="fa-IR"/>
        </w:rPr>
      </w:pPr>
      <w:r>
        <w:rPr>
          <w:rFonts w:cs="2  Yagut"/>
          <w:sz w:val="24"/>
          <w:szCs w:val="24"/>
          <w:lang w:bidi="fa-IR"/>
        </w:rPr>
        <w:t>======================</w:t>
      </w:r>
    </w:p>
    <w:p w14:paraId="75114AFE" w14:textId="77777777" w:rsidR="003B34CC" w:rsidRDefault="003B34CC" w:rsidP="003B34CC">
      <w:pPr>
        <w:pStyle w:val="NoSpacing"/>
        <w:bidi/>
        <w:ind w:firstLine="284"/>
        <w:jc w:val="both"/>
        <w:rPr>
          <w:rFonts w:cs="2  Zar"/>
          <w:sz w:val="28"/>
          <w:szCs w:val="28"/>
          <w:lang w:bidi="fa-IR"/>
        </w:rPr>
      </w:pPr>
    </w:p>
    <w:p w14:paraId="739DA7BF"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سود و زیان و مایه، چو خواهد شدن ز دست         </w:t>
      </w:r>
    </w:p>
    <w:p w14:paraId="3376F10E" w14:textId="436E256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از بهر این معامله، غمگین مباش و شاد</w:t>
      </w:r>
    </w:p>
    <w:p w14:paraId="750A6672" w14:textId="77777777" w:rsidR="003B34CC" w:rsidRDefault="003B34CC" w:rsidP="003B34CC">
      <w:pPr>
        <w:pStyle w:val="NoSpacing"/>
        <w:bidi/>
        <w:ind w:firstLine="284"/>
        <w:jc w:val="both"/>
        <w:rPr>
          <w:rFonts w:cs="2  Zar" w:hint="cs"/>
          <w:sz w:val="28"/>
          <w:szCs w:val="28"/>
          <w:rtl/>
          <w:lang w:bidi="fa-IR"/>
        </w:rPr>
      </w:pPr>
      <w:r>
        <w:rPr>
          <w:rFonts w:cs="2  Zar" w:hint="cs"/>
          <w:sz w:val="28"/>
          <w:szCs w:val="28"/>
          <w:rtl/>
          <w:lang w:bidi="fa-IR"/>
        </w:rPr>
        <w:t>آری! در این نحوه بودن، هم سود و هم زیان و هم اصل سرمایه، که نسبت‌های ما با این عالم است، همه از دست می‌روند. ولی برای به‌دست‌آوردن آن نوع بودنِ معلّقِ در وجود، نه باید غمگین بود و نه شادمان، زیرا بودنی است فراسوی نیک و بد، وقتی اصیل‌ترین نسبت که نسبت وجودیِ ما با حضرت محبوب است، باقی است و عینُ‌الرّبط‌بودن خود را نسبت به او احساس کنیم که چگونه «فقیر إلی الله» هستیم و به چنین سرمایه‌ای می‌بالیم.</w:t>
      </w:r>
    </w:p>
    <w:p w14:paraId="7B4A6D58" w14:textId="77777777" w:rsidR="003B34CC" w:rsidRDefault="003B34CC" w:rsidP="003B34CC">
      <w:pPr>
        <w:pStyle w:val="NoSpacing"/>
        <w:bidi/>
        <w:ind w:firstLine="284"/>
        <w:jc w:val="center"/>
        <w:rPr>
          <w:rFonts w:cs="2  Yagut" w:hint="cs"/>
          <w:sz w:val="24"/>
          <w:szCs w:val="24"/>
          <w:rtl/>
          <w:lang w:bidi="fa-IR"/>
        </w:rPr>
      </w:pPr>
      <w:r>
        <w:rPr>
          <w:rFonts w:cs="2  Yagut"/>
          <w:sz w:val="24"/>
          <w:szCs w:val="24"/>
          <w:lang w:bidi="fa-IR"/>
        </w:rPr>
        <w:t>======================</w:t>
      </w:r>
    </w:p>
    <w:p w14:paraId="2B0924BE" w14:textId="77777777" w:rsidR="003B34CC" w:rsidRDefault="003B34CC" w:rsidP="003B34CC">
      <w:pPr>
        <w:pStyle w:val="NoSpacing"/>
        <w:bidi/>
        <w:jc w:val="both"/>
        <w:rPr>
          <w:rFonts w:cs="2  Zar" w:hint="cs"/>
          <w:sz w:val="28"/>
          <w:szCs w:val="28"/>
          <w:rtl/>
          <w:lang w:bidi="fa-IR"/>
        </w:rPr>
      </w:pPr>
    </w:p>
    <w:p w14:paraId="6A7C59C6"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بادت به دست باشد اگر دل نهی به هیچ           </w:t>
      </w:r>
    </w:p>
    <w:p w14:paraId="18D35448" w14:textId="02394799"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در معرضی که تخت سلیمان رود به باد</w:t>
      </w:r>
    </w:p>
    <w:p w14:paraId="7E551E07" w14:textId="77777777" w:rsidR="003B34CC" w:rsidRDefault="003B34CC" w:rsidP="003B34CC">
      <w:pPr>
        <w:pStyle w:val="NoSpacing"/>
        <w:bidi/>
        <w:ind w:firstLine="284"/>
        <w:jc w:val="both"/>
        <w:rPr>
          <w:rFonts w:cs="2  Zar" w:hint="cs"/>
          <w:sz w:val="28"/>
          <w:szCs w:val="28"/>
          <w:rtl/>
          <w:lang w:bidi="fa-IR"/>
        </w:rPr>
      </w:pPr>
      <w:r>
        <w:rPr>
          <w:rFonts w:cs="2  Zar" w:hint="cs"/>
          <w:sz w:val="28"/>
          <w:szCs w:val="28"/>
          <w:rtl/>
          <w:lang w:bidi="fa-IR"/>
        </w:rPr>
        <w:t>اگر دل به هیچ، که همین دنیا و نسبت‌های آن است، بدهی و خود را در عنوان‌های دنیا و آرزوهایی که از آن ساخته‌ای، جستجو نکنی؛ در جای و جایگاهی خود را قرار می‌دهی که تخت سلیمان هم به بادی برود و هیچ شود و تو می‌مانی و تنهایی‌هایت، زیرا خود را در شرابی که فوق غم‌ها و شادی‌ها است و عین بودن تو می‌باشد، نسپردی. پس خود را معطّل دل‌سپردن به هیچ مکن و گر نه از بودنی آن‌چنانی محروم می‌شوی.</w:t>
      </w:r>
    </w:p>
    <w:p w14:paraId="7151D276" w14:textId="77777777" w:rsidR="003B34CC" w:rsidRDefault="003B34CC" w:rsidP="003B34CC">
      <w:pPr>
        <w:pStyle w:val="NoSpacing"/>
        <w:bidi/>
        <w:ind w:firstLine="284"/>
        <w:jc w:val="center"/>
        <w:rPr>
          <w:rFonts w:cs="2  Yagut" w:hint="cs"/>
          <w:sz w:val="24"/>
          <w:szCs w:val="24"/>
          <w:rtl/>
          <w:lang w:bidi="fa-IR"/>
        </w:rPr>
      </w:pPr>
      <w:r>
        <w:rPr>
          <w:rFonts w:cs="2  Yagut"/>
          <w:sz w:val="24"/>
          <w:szCs w:val="24"/>
          <w:lang w:bidi="fa-IR"/>
        </w:rPr>
        <w:t>======================</w:t>
      </w:r>
    </w:p>
    <w:p w14:paraId="226DE483" w14:textId="77777777" w:rsidR="003B34CC" w:rsidRDefault="003B34CC" w:rsidP="003B34CC">
      <w:pPr>
        <w:pStyle w:val="NoSpacing"/>
        <w:bidi/>
        <w:ind w:firstLine="284"/>
        <w:jc w:val="both"/>
        <w:rPr>
          <w:rFonts w:cs="2  Zar"/>
          <w:sz w:val="28"/>
          <w:szCs w:val="28"/>
          <w:lang w:bidi="fa-IR"/>
        </w:rPr>
      </w:pPr>
    </w:p>
    <w:p w14:paraId="1C60A156" w14:textId="77777777"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حافظ گرت ز پند حکیمان ملالت است          </w:t>
      </w:r>
    </w:p>
    <w:p w14:paraId="6CE433B4" w14:textId="3F8CECAE" w:rsidR="003B34CC" w:rsidRDefault="003B34CC" w:rsidP="003B34CC">
      <w:pPr>
        <w:pStyle w:val="NoSpacing"/>
        <w:bidi/>
        <w:ind w:firstLine="284"/>
        <w:jc w:val="center"/>
        <w:rPr>
          <w:rFonts w:cs="2  Zar"/>
          <w:b/>
          <w:bCs/>
          <w:sz w:val="28"/>
          <w:szCs w:val="28"/>
          <w:lang w:bidi="fa-IR"/>
        </w:rPr>
      </w:pPr>
      <w:r>
        <w:rPr>
          <w:rFonts w:cs="2  Zar" w:hint="cs"/>
          <w:b/>
          <w:bCs/>
          <w:sz w:val="28"/>
          <w:szCs w:val="28"/>
          <w:rtl/>
          <w:lang w:bidi="fa-IR"/>
        </w:rPr>
        <w:t xml:space="preserve"> کوته کنیم قصّه که عمرت دراز باد</w:t>
      </w:r>
    </w:p>
    <w:p w14:paraId="09A0707D" w14:textId="77777777" w:rsidR="003B34CC" w:rsidRDefault="003B34CC" w:rsidP="003B34CC">
      <w:pPr>
        <w:pStyle w:val="NoSpacing"/>
        <w:bidi/>
        <w:ind w:firstLine="284"/>
        <w:jc w:val="both"/>
        <w:rPr>
          <w:rFonts w:cs="2  Zar" w:hint="cs"/>
          <w:sz w:val="28"/>
          <w:szCs w:val="28"/>
          <w:rtl/>
          <w:lang w:bidi="fa-IR"/>
        </w:rPr>
      </w:pPr>
      <w:r>
        <w:rPr>
          <w:rFonts w:cs="2  Zar" w:hint="cs"/>
          <w:sz w:val="28"/>
          <w:szCs w:val="28"/>
          <w:rtl/>
          <w:lang w:bidi="fa-IR"/>
        </w:rPr>
        <w:t>اگر در شرایطی هستی که دلبستگی‌هایت مانع پذیرش چنین پندِ حکیمانه‌ای می‌شود، قصّه را کوتاه می‌کنیم، در عین آن‌که آرزومندیم عمرت دراز باشد تا در ادامه‌ی عمر، چنین فضایی را تجربه کنی و خود را به «هست» و «نیست» امور دنیایی و آرزوهایی که برای خود ساخته‌ای، گره نزنی.</w:t>
      </w:r>
    </w:p>
    <w:p w14:paraId="6B0814B1" w14:textId="77777777" w:rsidR="003B34CC" w:rsidRDefault="003B34CC" w:rsidP="003B34CC">
      <w:pPr>
        <w:pStyle w:val="NoSpacing"/>
        <w:bidi/>
        <w:ind w:firstLine="284"/>
        <w:jc w:val="right"/>
        <w:rPr>
          <w:rFonts w:cs="2  Zar" w:hint="cs"/>
          <w:sz w:val="28"/>
          <w:szCs w:val="28"/>
          <w:rtl/>
          <w:lang w:bidi="fa-IR"/>
        </w:rPr>
      </w:pPr>
      <w:r>
        <w:rPr>
          <w:rFonts w:cs="2  Zar" w:hint="cs"/>
          <w:sz w:val="28"/>
          <w:szCs w:val="28"/>
          <w:rtl/>
          <w:lang w:bidi="fa-IR"/>
        </w:rPr>
        <w:t>والسلام</w:t>
      </w:r>
    </w:p>
    <w:p w14:paraId="300ECDBA" w14:textId="77777777" w:rsidR="003B34CC" w:rsidRDefault="003B34CC" w:rsidP="003B34CC">
      <w:pPr>
        <w:pStyle w:val="NoSpacing"/>
        <w:bidi/>
        <w:ind w:firstLine="284"/>
        <w:jc w:val="both"/>
        <w:rPr>
          <w:rFonts w:cs="2  Zar" w:hint="cs"/>
          <w:sz w:val="28"/>
          <w:szCs w:val="28"/>
          <w:rtl/>
          <w:lang w:bidi="fa-IR"/>
        </w:rPr>
      </w:pPr>
    </w:p>
    <w:p w14:paraId="3DA945BB" w14:textId="77777777" w:rsidR="00675738" w:rsidRDefault="00675738"/>
    <w:sectPr w:rsidR="0067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CC"/>
    <w:rsid w:val="003B34CC"/>
    <w:rsid w:val="00675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25D7"/>
  <w15:chartTrackingRefBased/>
  <w15:docId w15:val="{513CB068-873F-4D54-9DE3-B4F97DD1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Dotcom</dc:creator>
  <cp:keywords/>
  <dc:description/>
  <cp:lastModifiedBy>Dotcom</cp:lastModifiedBy>
  <cp:revision>1</cp:revision>
  <dcterms:created xsi:type="dcterms:W3CDTF">2021-03-30T04:43:00Z</dcterms:created>
  <dcterms:modified xsi:type="dcterms:W3CDTF">2021-03-30T04:45:00Z</dcterms:modified>
</cp:coreProperties>
</file>